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64748B"/>
          <w:sz w:val="17"/>
        </w:rPr>
        <w:t>LETTER 1 OF 2 · THE COMPLAINT · S.135(1)</w:t>
      </w:r>
    </w:p>
    <w:p>
      <w:pPr>
        <w:pBdr>
          <w:bottom w:val="single" w:sz="12" w:space="4" w:color="0F172A"/>
        </w:pBdr>
      </w:pPr>
      <w:r>
        <w:rPr>
          <w:b/>
          <w:sz w:val="26"/>
        </w:rPr>
        <w:t xml:space="preserve">The Owners, Strata Plan </w:t>
      </w:r>
      <w:r>
        <w:rPr>
          <w:b/>
          <w:sz w:val="26"/>
          <w:highlight w:val="yellow"/>
        </w:rPr>
        <w:t>[plan number]</w:t>
      </w:r>
      <w:r>
        <w:br/>
      </w:r>
      <w:r>
        <w:rPr>
          <w:b w:val="0"/>
          <w:highlight w:val="yellow"/>
        </w:rPr>
        <w:t>[address for correspondence]</w:t>
      </w:r>
    </w:p>
    <w:p>
      <w:r>
        <w:rPr>
          <w:b w:val="0"/>
          <w:highlight w:val="yellow"/>
        </w:rPr>
        <w:t>[Date]</w:t>
      </w:r>
    </w:p>
    <w:p>
      <w:pPr>
        <w:spacing w:after="60"/>
      </w:pPr>
      <w:r>
        <w:rPr>
          <w:b w:val="0"/>
          <w:highlight w:val="yellow"/>
        </w:rPr>
        <w:t>[Owner’s name]</w:t>
      </w:r>
    </w:p>
    <w:p>
      <w:pPr>
        <w:spacing w:after="60"/>
      </w:pPr>
      <w:r>
        <w:rPr>
          <w:b w:val="0"/>
          <w:highlight w:val="yellow"/>
        </w:rPr>
        <w:t>[Unit and street address]</w:t>
      </w:r>
    </w:p>
    <w:p>
      <w:pPr>
        <w:spacing w:after="60"/>
      </w:pPr>
      <w:r>
        <w:rPr>
          <w:b w:val="0"/>
          <w:highlight w:val="yellow"/>
        </w:rPr>
        <w:t>[If the complaint is about a tenant, send this letter to the tenant as well, and to the landlord if the landlord is not the owner.]</w:t>
      </w:r>
    </w:p>
    <w:p>
      <w:r>
        <w:rPr>
          <w:b/>
        </w:rPr>
        <w:t xml:space="preserve">Re: Complaint about Strata Lot </w:t>
      </w:r>
      <w:r>
        <w:rPr>
          <w:b/>
          <w:highlight w:val="yellow"/>
        </w:rPr>
        <w:t>[number]</w:t>
      </w:r>
      <w:r>
        <w:rPr>
          <w:b/>
        </w:rPr>
        <w:t xml:space="preserve"> — Bylaw </w:t>
      </w:r>
      <w:r>
        <w:rPr>
          <w:b/>
          <w:highlight w:val="yellow"/>
        </w:rPr>
        <w:t>[number]</w:t>
      </w:r>
      <w:r>
        <w:rPr>
          <w:b/>
        </w:rPr>
        <w:t xml:space="preserve">, </w:t>
      </w:r>
      <w:r>
        <w:rPr>
          <w:b/>
          <w:highlight w:val="yellow"/>
        </w:rPr>
        <w:t>[short title, e.g. “Nuisance — noise”]</w:t>
      </w:r>
    </w:p>
    <w:p>
      <w:r>
        <w:rPr>
          <w:b w:val="0"/>
        </w:rPr>
        <w:t xml:space="preserve">Dear </w:t>
      </w:r>
      <w:r>
        <w:rPr>
          <w:b w:val="0"/>
          <w:highlight w:val="yellow"/>
        </w:rPr>
        <w:t>[name]</w:t>
      </w:r>
      <w:r>
        <w:rPr>
          <w:b w:val="0"/>
        </w:rPr>
        <w:t>,</w:t>
      </w:r>
    </w:p>
    <w:p>
      <w:pPr>
        <w:spacing w:after="60"/>
      </w:pPr>
      <w:r>
        <w:rPr>
          <w:b w:val="0"/>
        </w:rPr>
        <w:t xml:space="preserve">The strata council has received a complaint that </w:t>
      </w:r>
      <w:r>
        <w:rPr>
          <w:b w:val="0"/>
          <w:highlight w:val="yellow"/>
        </w:rPr>
        <w:t>[exactly what happened, where and when — e.g. “loud music was played in unit 204 between 11:30 p.m. and 2:00 a.m. on Saturday, March 7”]</w:t>
      </w:r>
      <w:r>
        <w:rPr>
          <w:b w:val="0"/>
        </w:rPr>
        <w:t>.</w:t>
      </w:r>
    </w:p>
    <w:p>
      <w:r>
        <w:rPr>
          <w:b w:val="0"/>
        </w:rPr>
        <w:t xml:space="preserve">If that is what happened, it may contravene Bylaw </w:t>
      </w:r>
      <w:r>
        <w:rPr>
          <w:b w:val="0"/>
          <w:highlight w:val="yellow"/>
        </w:rPr>
        <w:t>[number]</w:t>
      </w:r>
      <w:r>
        <w:rPr>
          <w:b w:val="0"/>
        </w:rPr>
        <w:t>, which says:</w:t>
      </w:r>
    </w:p>
    <w:p>
      <w:pPr>
        <w:spacing w:after="60"/>
        <w:ind w:left="227"/>
        <w:pBdr>
          <w:left w:val="single" w:sz="18" w:space="8" w:color="2563EB"/>
        </w:pBdr>
      </w:pPr>
      <w:r>
        <w:rPr>
          <w:b w:val="0"/>
          <w:highlight w:val="yellow"/>
        </w:rPr>
        <w:t>[Quote the bylaw word for word.]</w:t>
      </w:r>
    </w:p>
    <w:p>
      <w:r>
        <w:rPr>
          <w:b w:val="0"/>
        </w:rPr>
        <w:t>Before the council decides anything, you have the chance to respond. You can:</w:t>
      </w:r>
    </w:p>
    <w:p>
      <w:pPr>
        <w:spacing w:after="60"/>
        <w:ind w:left="454" w:hanging="340"/>
      </w:pPr>
      <w:r>
        <w:rPr>
          <w:b w:val="0"/>
        </w:rPr>
        <w:t>•</w:t>
        <w:tab/>
        <w:t xml:space="preserve">reply in writing by </w:t>
      </w:r>
      <w:r>
        <w:rPr>
          <w:b w:val="0"/>
          <w:highlight w:val="yellow"/>
        </w:rPr>
        <w:t>[date — allow at least 14 days]</w:t>
      </w:r>
      <w:r>
        <w:rPr>
          <w:b w:val="0"/>
        </w:rPr>
        <w:t>, or</w:t>
      </w:r>
    </w:p>
    <w:p>
      <w:pPr>
        <w:spacing w:after="60"/>
        <w:ind w:left="454" w:hanging="340"/>
      </w:pPr>
      <w:r>
        <w:rPr>
          <w:b w:val="0"/>
        </w:rPr>
        <w:t>•</w:t>
        <w:tab/>
        <w:t>ask for a hearing with the council. Ask in writing; the council will hold it within four weeks of your request.</w:t>
      </w:r>
    </w:p>
    <w:p>
      <w:pPr>
        <w:spacing w:after="60"/>
      </w:pPr>
      <w:r>
        <w:rPr>
          <w:b w:val="0"/>
        </w:rPr>
        <w:t xml:space="preserve">After considering your response — or after </w:t>
      </w:r>
      <w:r>
        <w:rPr>
          <w:b w:val="0"/>
          <w:highlight w:val="yellow"/>
        </w:rPr>
        <w:t>[date]</w:t>
      </w:r>
      <w:r>
        <w:rPr>
          <w:b w:val="0"/>
        </w:rPr>
        <w:t>, if we have not heard from you — the council will decide whether the bylaw was contravened. If it was, the council may impose a fine of up to $</w:t>
      </w:r>
      <w:r>
        <w:rPr>
          <w:b w:val="0"/>
          <w:highlight w:val="yellow"/>
        </w:rPr>
        <w:t>[amount]</w:t>
      </w:r>
      <w:r>
        <w:rPr>
          <w:b w:val="0"/>
        </w:rPr>
        <w:t xml:space="preserve"> under Bylaw </w:t>
      </w:r>
      <w:r>
        <w:rPr>
          <w:b w:val="0"/>
          <w:highlight w:val="yellow"/>
        </w:rPr>
        <w:t>[number]</w:t>
      </w:r>
      <w:r>
        <w:rPr>
          <w:b w:val="0"/>
        </w:rPr>
        <w:t xml:space="preserve"> </w:t>
      </w:r>
      <w:r>
        <w:rPr>
          <w:b w:val="0"/>
          <w:highlight w:val="yellow"/>
        </w:rPr>
        <w:t>[, and may require you to pay the reasonable cost of remedying it]</w:t>
      </w:r>
      <w:r>
        <w:rPr>
          <w:b w:val="0"/>
        </w:rPr>
        <w:t>. You will receive the decision in writing.</w:t>
      </w:r>
    </w:p>
    <w:p>
      <w:r>
        <w:rPr>
          <w:b w:val="0"/>
        </w:rPr>
        <w:t>Nothing has been decided yet. If there is something we should know, please tell us.</w:t>
      </w:r>
    </w:p>
    <w:p>
      <w:r>
        <w:rPr>
          <w:b w:val="0"/>
        </w:rPr>
        <w:t>Yours truly,</w:t>
      </w:r>
    </w:p>
    <w:p>
      <w:pPr>
        <w:spacing w:before="480"/>
      </w:pPr>
      <w:r>
        <w:rPr>
          <w:b w:val="0"/>
          <w:highlight w:val="yellow"/>
        </w:rPr>
        <w:t>[Name]</w:t>
      </w:r>
      <w:r>
        <w:rPr>
          <w:b w:val="0"/>
        </w:rPr>
        <w:br/>
        <w:t>On behalf of the strata council</w:t>
      </w:r>
    </w:p>
    <w:p>
      <w:pPr>
        <w:pageBreakBefore/>
        <w:spacing w:after="0"/>
      </w:pPr>
      <w:r>
        <w:rPr>
          <w:b/>
          <w:color w:val="64748B"/>
          <w:sz w:val="17"/>
        </w:rPr>
        <w:t>LETTER 2 OF 2 · THE DECISION · S.135(2)</w:t>
      </w:r>
    </w:p>
    <w:p>
      <w:pPr>
        <w:pBdr>
          <w:bottom w:val="single" w:sz="12" w:space="4" w:color="0F172A"/>
        </w:pBdr>
      </w:pPr>
      <w:r>
        <w:rPr>
          <w:b/>
          <w:sz w:val="26"/>
        </w:rPr>
        <w:t xml:space="preserve">The Owners, Strata Plan </w:t>
      </w:r>
      <w:r>
        <w:rPr>
          <w:b/>
          <w:sz w:val="26"/>
          <w:highlight w:val="yellow"/>
        </w:rPr>
        <w:t>[plan number]</w:t>
      </w:r>
      <w:r>
        <w:br/>
      </w:r>
      <w:r>
        <w:rPr>
          <w:b w:val="0"/>
          <w:highlight w:val="yellow"/>
        </w:rPr>
        <w:t>[address for correspondence]</w:t>
      </w:r>
    </w:p>
    <w:p>
      <w:r>
        <w:rPr>
          <w:b w:val="0"/>
          <w:highlight w:val="yellow"/>
        </w:rPr>
        <w:t>[Date]</w:t>
      </w:r>
    </w:p>
    <w:p>
      <w:pPr>
        <w:spacing w:after="60"/>
      </w:pPr>
      <w:r>
        <w:rPr>
          <w:b w:val="0"/>
          <w:highlight w:val="yellow"/>
        </w:rPr>
        <w:t>[Owner’s name]</w:t>
      </w:r>
    </w:p>
    <w:p>
      <w:pPr>
        <w:spacing w:after="60"/>
      </w:pPr>
      <w:r>
        <w:rPr>
          <w:b w:val="0"/>
          <w:highlight w:val="yellow"/>
        </w:rPr>
        <w:t>[Unit and street address]</w:t>
      </w:r>
    </w:p>
    <w:p>
      <w:r>
        <w:rPr>
          <w:b/>
        </w:rPr>
        <w:t xml:space="preserve">Re: Council’s decision — Strata Lot </w:t>
      </w:r>
      <w:r>
        <w:rPr>
          <w:b/>
          <w:highlight w:val="yellow"/>
        </w:rPr>
        <w:t>[number]</w:t>
      </w:r>
      <w:r>
        <w:rPr>
          <w:b/>
        </w:rPr>
        <w:t xml:space="preserve">, Bylaw </w:t>
      </w:r>
      <w:r>
        <w:rPr>
          <w:b/>
          <w:highlight w:val="yellow"/>
        </w:rPr>
        <w:t>[number]</w:t>
      </w:r>
    </w:p>
    <w:p>
      <w:r>
        <w:rPr>
          <w:b w:val="0"/>
        </w:rPr>
        <w:t xml:space="preserve">Dear </w:t>
      </w:r>
      <w:r>
        <w:rPr>
          <w:b w:val="0"/>
          <w:highlight w:val="yellow"/>
        </w:rPr>
        <w:t>[name]</w:t>
      </w:r>
      <w:r>
        <w:rPr>
          <w:b w:val="0"/>
        </w:rPr>
        <w:t>,</w:t>
      </w:r>
    </w:p>
    <w:p>
      <w:pPr>
        <w:spacing w:after="60"/>
      </w:pPr>
      <w:r>
        <w:rPr>
          <w:b w:val="0"/>
        </w:rPr>
        <w:t xml:space="preserve">On </w:t>
      </w:r>
      <w:r>
        <w:rPr>
          <w:b w:val="0"/>
          <w:highlight w:val="yellow"/>
        </w:rPr>
        <w:t>[date]</w:t>
      </w:r>
      <w:r>
        <w:rPr>
          <w:b w:val="0"/>
        </w:rPr>
        <w:t xml:space="preserve"> we wrote to you about a complaint that </w:t>
      </w:r>
      <w:r>
        <w:rPr>
          <w:b w:val="0"/>
          <w:highlight w:val="yellow"/>
        </w:rPr>
        <w:t>[particulars, as in the first letter]</w:t>
      </w:r>
      <w:r>
        <w:rPr>
          <w:b w:val="0"/>
        </w:rPr>
        <w:t xml:space="preserve">. </w:t>
      </w:r>
      <w:r>
        <w:rPr>
          <w:b w:val="0"/>
          <w:highlight w:val="yellow"/>
        </w:rPr>
        <w:t>[You replied in writing on [date]. / The council heard from you at a hearing on [date]. / We did not receive a response.]</w:t>
      </w:r>
    </w:p>
    <w:p>
      <w:r>
        <w:rPr>
          <w:b w:val="0"/>
        </w:rPr>
        <w:t xml:space="preserve">At its meeting on </w:t>
      </w:r>
      <w:r>
        <w:rPr>
          <w:b w:val="0"/>
          <w:highlight w:val="yellow"/>
        </w:rPr>
        <w:t>[date]</w:t>
      </w:r>
      <w:r>
        <w:rPr>
          <w:b w:val="0"/>
        </w:rPr>
        <w:t xml:space="preserve">, the council considered the complaint </w:t>
      </w:r>
      <w:r>
        <w:rPr>
          <w:b w:val="0"/>
          <w:highlight w:val="yellow"/>
        </w:rPr>
        <w:t>[and your response]</w:t>
      </w:r>
      <w:r>
        <w:rPr>
          <w:b w:val="0"/>
        </w:rPr>
        <w:t xml:space="preserve"> and decided that:</w:t>
      </w:r>
    </w:p>
    <w:p>
      <w:pPr>
        <w:spacing w:after="60"/>
        <w:ind w:left="454" w:hanging="340"/>
      </w:pPr>
      <w:r>
        <w:rPr>
          <w:b w:val="0"/>
        </w:rPr>
        <w:t>•</w:t>
        <w:tab/>
        <w:t xml:space="preserve">Bylaw </w:t>
      </w:r>
      <w:r>
        <w:rPr>
          <w:b w:val="0"/>
          <w:highlight w:val="yellow"/>
        </w:rPr>
        <w:t>[number]</w:t>
      </w:r>
      <w:r>
        <w:rPr>
          <w:b w:val="0"/>
        </w:rPr>
        <w:t xml:space="preserve"> </w:t>
      </w:r>
      <w:r>
        <w:rPr>
          <w:b w:val="0"/>
          <w:highlight w:val="yellow"/>
        </w:rPr>
        <w:t>[was / was not]</w:t>
      </w:r>
      <w:r>
        <w:rPr>
          <w:b w:val="0"/>
        </w:rPr>
        <w:t xml:space="preserve"> contravened, because </w:t>
      </w:r>
      <w:r>
        <w:rPr>
          <w:b w:val="0"/>
          <w:highlight w:val="yellow"/>
        </w:rPr>
        <w:t>[the reason, in a sentence or two]</w:t>
      </w:r>
      <w:r>
        <w:rPr>
          <w:b w:val="0"/>
        </w:rPr>
        <w:t>.</w:t>
      </w:r>
    </w:p>
    <w:p>
      <w:pPr>
        <w:spacing w:after="60"/>
        <w:ind w:left="454" w:hanging="340"/>
      </w:pPr>
      <w:r>
        <w:rPr>
          <w:b w:val="0"/>
        </w:rPr>
        <w:t>•</w:t>
        <w:tab/>
      </w:r>
      <w:r>
        <w:rPr>
          <w:b w:val="0"/>
          <w:highlight w:val="yellow"/>
        </w:rPr>
        <w:t>[A fine of $[amount] is imposed under Bylaw [number], due by [date], and will be added to the account for Strata Lot [number].]</w:t>
      </w:r>
    </w:p>
    <w:p>
      <w:pPr>
        <w:spacing w:after="60"/>
        <w:ind w:left="454" w:hanging="340"/>
      </w:pPr>
      <w:r>
        <w:rPr>
          <w:b w:val="0"/>
        </w:rPr>
        <w:t>•</w:t>
        <w:tab/>
      </w:r>
      <w:r>
        <w:rPr>
          <w:b w:val="0"/>
          <w:highlight w:val="yellow"/>
        </w:rPr>
        <w:t>[If the contravention continues, the council may impose a further fine of up to $[amount] every [7] days, as Bylaw [number] allows, without writing to you again first.]</w:t>
      </w:r>
    </w:p>
    <w:p>
      <w:pPr>
        <w:spacing w:after="60"/>
      </w:pPr>
      <w:r>
        <w:rPr>
          <w:b w:val="0"/>
          <w:highlight w:val="yellow"/>
        </w:rPr>
        <w:t>[If the decision is that there was no contravention: “No further action will be taken, and nothing will be recorded against your strata lot.”]</w:t>
      </w:r>
    </w:p>
    <w:p>
      <w:r>
        <w:rPr>
          <w:b w:val="0"/>
        </w:rPr>
        <w:t>Yours truly,</w:t>
      </w:r>
    </w:p>
    <w:p>
      <w:pPr>
        <w:spacing w:before="480"/>
      </w:pPr>
      <w:r>
        <w:rPr>
          <w:b w:val="0"/>
          <w:highlight w:val="yellow"/>
        </w:rPr>
        <w:t>[Name]</w:t>
      </w:r>
      <w:r>
        <w:rPr>
          <w:b w:val="0"/>
        </w:rPr>
        <w:br/>
        <w:t>On behalf of the strata council</w:t>
      </w:r>
    </w:p>
    <w:p>
      <w:pPr>
        <w:pageBreakBefore/>
        <w:spacing w:after="0"/>
      </w:pPr>
      <w:r>
        <w:rPr>
          <w:b/>
          <w:color w:val="64748B"/>
          <w:sz w:val="17"/>
        </w:rPr>
        <w:t>FOR THE COUNCIL — KEEP THIS PAGE</w:t>
      </w:r>
    </w:p>
    <w:p>
      <w:pPr>
        <w:pStyle w:val="Heading1"/>
      </w:pPr>
      <w:r>
        <w:rPr>
          <w:b w:val="0"/>
        </w:rPr>
        <w:t>Fining someone properly</w:t>
      </w:r>
    </w:p>
    <w:p>
      <w:r>
        <w:rPr>
          <w:b w:val="0"/>
        </w:rPr>
        <w:t>The Civil Resolution Tribunal regularly cancels fines because a step was skipped. Section 135 is short, and the tribunal expects it to be followed exactly.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Start with a complaint.</w:t>
      </w:r>
      <w:r>
        <w:rPr>
          <w:b w:val="0"/>
        </w:rPr>
        <w:t xml:space="preserve"> No fine without one (s.135(1)).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Give the particulars in writing</w:t>
      </w:r>
      <w:r>
        <w:rPr>
          <w:b w:val="0"/>
        </w:rPr>
        <w:t xml:space="preserve"> — what, where, when, and which bylaw. “Repeated noise” is not particulars.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Give a reasonable chance to answer</w:t>
      </w:r>
      <w:r>
        <w:rPr>
          <w:b w:val="0"/>
        </w:rPr>
        <w:t>, including a hearing if the owner or tenant asks for one. Hold it within four weeks and give the decision in writing within a week (s.34.1).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If it’s a tenant,</w:t>
      </w:r>
      <w:r>
        <w:rPr>
          <w:b w:val="0"/>
        </w:rPr>
        <w:t xml:space="preserve"> send the complaint to the tenant and also to the landlord and the owner.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Decide, then write.</w:t>
      </w:r>
      <w:r>
        <w:rPr>
          <w:b w:val="0"/>
        </w:rPr>
        <w:t xml:space="preserve"> The decision goes in writing to the owner or tenant as soon as feasible (s.135(2)). Record it in the council minutes by strata lot, not by name.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Fine within your bylaws.</w:t>
      </w:r>
      <w:r>
        <w:rPr>
          <w:b w:val="0"/>
        </w:rPr>
        <w:t xml:space="preserve"> Your bylaws set the maximum. The Regulation caps it at $200 per bylaw contravention, $50 per rule contravention and $1,000 for a short-term-rental bylaw, and a continuing contravention can be fined at most every 7 days (Regulation s.7.1). The Standard Bylaws set $50 and $10 if your corporation never changed them (Standard Bylaw 23).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A continuing contravention</w:t>
      </w:r>
      <w:r>
        <w:rPr>
          <w:b w:val="0"/>
        </w:rPr>
        <w:t xml:space="preserve"> can be fined again without repeating the process, once the steps above are complete for it (s.135(3)).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Apply the bylaw the same way to everyone.</w:t>
      </w:r>
      <w:r>
        <w:rPr>
          <w:b w:val="0"/>
        </w:rPr>
        <w:t xml:space="preserve"> Selective enforcement is the other way fines get overturned.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FF6FF"/>
          </w:tcPr>
          <w:p>
            <w:pPr>
              <w:spacing w:before="80"/>
            </w:pPr>
            <w:r>
              <w:rPr>
                <w:b/>
                <w:sz w:val="22"/>
              </w:rPr>
              <w:t>Keep the whole file in one place</w:t>
            </w:r>
          </w:p>
          <w:p>
            <w:pPr>
              <w:spacing w:after="80"/>
            </w:pPr>
            <w:r>
              <w:rPr>
                <w:b w:val="0"/>
                <w:sz w:val="20"/>
              </w:rPr>
              <w:t xml:space="preserve">ManageStrata keeps your bylaws, council minutes and correspondence together, where the whole council can find them — so the next council knows what was decided, and why. Free for stratas of up to 4 lots. </w:t>
            </w:r>
            <w:hyperlink r:id="rId11">
              <w:r>
                <w:rPr>
                  <w:color w:val="2563EB"/>
                  <w:b/>
                </w:rPr>
                <w:t>managestrata.ca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5"/>
      </w:rPr>
      <w:t xml:space="preserve">Free template from ManageStrata · </w:t>
    </w:r>
    <w:hyperlink r:id="rId1">
      <w:r>
        <w:rPr>
          <w:color w:val="64748B"/>
          <w:b/>
        </w:rPr>
        <w:t>managestrata.ca/strata-templates</w:t>
      </w:r>
    </w:hyperlink>
    <w:r>
      <w:rPr>
        <w:b w:val="0"/>
        <w:color w:val="64748B"/>
        <w:sz w:val="15"/>
      </w:rPr>
      <w:t xml:space="preserve"> · October 2026 · General information for BC strata corporations, not legal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215584" cy="23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5584" cy="23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60"/>
      <w:outlineLvl w:val="0"/>
    </w:pPr>
    <w:rPr>
      <w:rFonts w:cstheme="majorBidi" w:ascii="Arial" w:hAnsi="Arial" w:cs="Arial" w:eastAsia="Arial"/>
      <w:b/>
      <w:bCs/>
      <w:color w:val="0F172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cstheme="majorBidi" w:ascii="Arial" w:hAnsi="Arial" w:cs="Arial" w:eastAsia="Arial"/>
      <w:b/>
      <w:bCs/>
      <w:color w:val="0F17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80"/>
      <w:contextualSpacing/>
    </w:pPr>
    <w:rPr>
      <w:rFonts w:cstheme="majorBidi" w:ascii="Arial" w:hAnsi="Arial" w:cs="Arial" w:eastAsia="Arial"/>
      <w:b/>
      <w:color w:val="0F172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nagestrata.ca/?utm_source=strata-template&amp;utm_medium=docx&amp;utm_campaign=bylaw-contravention-lett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nagestrata.ca/strata-templates?utm_source=strata-template&amp;utm_medium=docx&amp;utm_campaign=bylaw-contravention-letter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Bylaw Contravention Letters — free BC strata template</dc:title>
  <dc:subject/>
  <dc:creator>ManageStrata</dc:creator>
  <cp:keywords/>
  <dc:description>Free template from https://managestrata.ca/strata-templates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